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AF0" w:rsidRPr="00FF2AF0" w:rsidRDefault="00FF2AF0" w:rsidP="00FF2AF0">
      <w:pPr>
        <w:spacing w:after="0" w:line="240" w:lineRule="auto"/>
        <w:jc w:val="both"/>
        <w:rPr>
          <w:rFonts w:ascii="Verdana" w:eastAsia="Times New Roman" w:hAnsi="Verdana" w:cs="Times New Roman"/>
          <w:lang w:eastAsia="it-IT"/>
        </w:rPr>
      </w:pPr>
      <w:r w:rsidRPr="00FF2AF0">
        <w:rPr>
          <w:rFonts w:ascii="Verdana" w:eastAsia="Times New Roman" w:hAnsi="Verdana" w:cs="Times New Roman"/>
          <w:b/>
          <w:bCs/>
          <w:lang w:eastAsia="it-IT"/>
        </w:rPr>
        <w:t>Uso del foglio elettronico per lo sviluppo di alcune parti dell’unità “I giovani e la musica”.</w:t>
      </w:r>
    </w:p>
    <w:p w:rsidR="00FF2AF0" w:rsidRDefault="00FF2AF0" w:rsidP="00FF2AF0">
      <w:pPr>
        <w:spacing w:after="0" w:line="240" w:lineRule="auto"/>
        <w:jc w:val="both"/>
        <w:rPr>
          <w:rFonts w:ascii="Verdana" w:eastAsia="Times New Roman" w:hAnsi="Verdana" w:cs="Times New Roman"/>
          <w:lang w:eastAsia="it-IT"/>
        </w:rPr>
      </w:pPr>
    </w:p>
    <w:p w:rsidR="00FF2AF0" w:rsidRPr="00FF2AF0" w:rsidRDefault="00FF2AF0" w:rsidP="00FF2AF0">
      <w:pPr>
        <w:spacing w:after="0" w:line="240" w:lineRule="auto"/>
        <w:jc w:val="both"/>
        <w:rPr>
          <w:rFonts w:ascii="Verdana" w:eastAsia="Times New Roman" w:hAnsi="Verdana" w:cs="Times New Roman"/>
          <w:lang w:eastAsia="it-IT"/>
        </w:rPr>
      </w:pPr>
      <w:r w:rsidRPr="00FF2AF0">
        <w:rPr>
          <w:rFonts w:ascii="Verdana" w:eastAsia="Times New Roman" w:hAnsi="Verdana" w:cs="Times New Roman"/>
          <w:lang w:eastAsia="it-IT"/>
        </w:rPr>
        <w:t>[Punto B]</w:t>
      </w:r>
    </w:p>
    <w:p w:rsidR="00FF2AF0" w:rsidRDefault="00FF2AF0" w:rsidP="00FF2AF0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lang w:eastAsia="it-IT"/>
        </w:rPr>
      </w:pPr>
    </w:p>
    <w:p w:rsidR="00FF2AF0" w:rsidRPr="00FF2AF0" w:rsidRDefault="00FF2AF0" w:rsidP="00FF2AF0">
      <w:pPr>
        <w:spacing w:after="0" w:line="240" w:lineRule="auto"/>
        <w:jc w:val="both"/>
        <w:rPr>
          <w:rFonts w:ascii="Verdana" w:eastAsia="Times New Roman" w:hAnsi="Verdana" w:cs="Times New Roman"/>
          <w:lang w:eastAsia="it-IT"/>
        </w:rPr>
      </w:pPr>
      <w:r w:rsidRPr="00FF2AF0">
        <w:rPr>
          <w:rFonts w:ascii="Verdana" w:eastAsia="Times New Roman" w:hAnsi="Verdana" w:cs="Times New Roman"/>
          <w:u w:val="single"/>
          <w:lang w:eastAsia="it-IT"/>
        </w:rPr>
        <w:t xml:space="preserve">Costruzione delle distribuzioni semplici di frequenze </w:t>
      </w:r>
      <w:r w:rsidRPr="00FF2AF0">
        <w:rPr>
          <w:rFonts w:ascii="Verdana" w:eastAsia="Times New Roman" w:hAnsi="Verdana" w:cs="Times New Roman"/>
          <w:lang w:eastAsia="it-IT"/>
        </w:rPr>
        <w:t xml:space="preserve">(caratteri sconnessi o discreti) </w:t>
      </w:r>
    </w:p>
    <w:p w:rsidR="00FF2AF0" w:rsidRDefault="00FF2AF0" w:rsidP="00FF2AF0">
      <w:pPr>
        <w:spacing w:after="0" w:line="240" w:lineRule="auto"/>
        <w:jc w:val="both"/>
        <w:rPr>
          <w:rFonts w:ascii="Verdana" w:eastAsia="Times New Roman" w:hAnsi="Verdana" w:cs="Times New Roman"/>
          <w:lang w:eastAsia="it-IT"/>
        </w:rPr>
      </w:pPr>
      <w:r w:rsidRPr="00FF2AF0">
        <w:rPr>
          <w:rFonts w:ascii="Verdana" w:eastAsia="Times New Roman" w:hAnsi="Verdana" w:cs="Times New Roman"/>
          <w:lang w:eastAsia="it-IT"/>
        </w:rPr>
        <w:t xml:space="preserve">Se la classe lo consente, l’insegnante può portare gli studenti in laboratorio e con l’aiuto del foglio di calcolo far costruire le tabelle associate alle diverse domande (distribuzioni semplici). A tale scopo si possono utilizzare diversi metodi che prevedono l’uso di alcune funzioni predefinite del foglio di calcolo a seconda del grado di conoscenza da parte della classe dello strumento informatico; ad esempio in Excel: la funzione </w:t>
      </w:r>
      <w:proofErr w:type="gramStart"/>
      <w:r w:rsidRPr="00FF2AF0">
        <w:rPr>
          <w:rFonts w:ascii="Verdana" w:eastAsia="Times New Roman" w:hAnsi="Verdana" w:cs="Times New Roman"/>
          <w:lang w:eastAsia="it-IT"/>
        </w:rPr>
        <w:t>conta.se(</w:t>
      </w:r>
      <w:proofErr w:type="gramEnd"/>
      <w:r w:rsidRPr="00FF2AF0">
        <w:rPr>
          <w:rFonts w:ascii="Verdana" w:eastAsia="Times New Roman" w:hAnsi="Verdana" w:cs="Times New Roman"/>
          <w:lang w:eastAsia="it-IT"/>
        </w:rPr>
        <w:t>); la funzione frequenza; l’uso delle tabelle pivot, strumenti che si sono rilevati particolarmente utili e flessibili.</w:t>
      </w:r>
    </w:p>
    <w:p w:rsidR="00FF2AF0" w:rsidRDefault="00FF2AF0" w:rsidP="00FF2AF0">
      <w:pPr>
        <w:spacing w:after="0" w:line="240" w:lineRule="auto"/>
        <w:jc w:val="both"/>
        <w:rPr>
          <w:rFonts w:ascii="Verdana" w:eastAsia="Times New Roman" w:hAnsi="Verdana" w:cs="Times New Roman"/>
          <w:lang w:eastAsia="it-IT"/>
        </w:rPr>
      </w:pPr>
    </w:p>
    <w:p w:rsidR="00FF2AF0" w:rsidRPr="00FF2AF0" w:rsidRDefault="00FF2AF0" w:rsidP="00FF2AF0">
      <w:pPr>
        <w:spacing w:after="0" w:line="240" w:lineRule="auto"/>
        <w:jc w:val="both"/>
        <w:rPr>
          <w:rFonts w:ascii="Verdana" w:eastAsia="Times New Roman" w:hAnsi="Verdana" w:cs="Times New Roman"/>
          <w:lang w:eastAsia="it-IT"/>
        </w:rPr>
      </w:pPr>
      <w:r w:rsidRPr="00FF2AF0">
        <w:rPr>
          <w:rFonts w:ascii="Verdana" w:eastAsia="Times New Roman" w:hAnsi="Verdana" w:cs="Times New Roman"/>
          <w:lang w:eastAsia="it-IT"/>
        </w:rPr>
        <w:t xml:space="preserve">Consulta l'attività </w:t>
      </w:r>
      <w:hyperlink r:id="rId4" w:tooltip="sito esterno, si apre in una nuova finestra" w:history="1">
        <w:r w:rsidRPr="00FF2AF0">
          <w:rPr>
            <w:rFonts w:ascii="Verdana" w:eastAsia="Times New Roman" w:hAnsi="Verdana" w:cs="Times New Roman"/>
            <w:color w:val="0000FF"/>
            <w:u w:val="single"/>
            <w:lang w:eastAsia="it-IT"/>
          </w:rPr>
          <w:t>Pivot è bello</w:t>
        </w:r>
      </w:hyperlink>
      <w:r w:rsidRPr="00FF2AF0">
        <w:rPr>
          <w:rFonts w:ascii="Verdana" w:eastAsia="Times New Roman" w:hAnsi="Verdana" w:cs="Times New Roman"/>
          <w:lang w:eastAsia="it-IT"/>
        </w:rPr>
        <w:t xml:space="preserve"> </w:t>
      </w:r>
    </w:p>
    <w:p w:rsidR="00FF2AF0" w:rsidRDefault="00FF2AF0" w:rsidP="00FF2AF0">
      <w:pPr>
        <w:spacing w:after="0" w:line="240" w:lineRule="auto"/>
        <w:jc w:val="both"/>
        <w:rPr>
          <w:rFonts w:ascii="Verdana" w:eastAsia="Times New Roman" w:hAnsi="Verdana" w:cs="Times New Roman"/>
          <w:lang w:eastAsia="it-IT"/>
        </w:rPr>
      </w:pPr>
      <w:r w:rsidRPr="00FF2AF0">
        <w:rPr>
          <w:rFonts w:ascii="Verdana" w:eastAsia="Times New Roman" w:hAnsi="Verdana" w:cs="Times New Roman"/>
          <w:lang w:eastAsia="it-IT"/>
        </w:rPr>
        <w:t>Come esempio delle elaborazioni e degli approf</w:t>
      </w:r>
      <w:r>
        <w:rPr>
          <w:rFonts w:ascii="Verdana" w:eastAsia="Times New Roman" w:hAnsi="Verdana" w:cs="Times New Roman"/>
          <w:lang w:eastAsia="it-IT"/>
        </w:rPr>
        <w:t xml:space="preserve">ondimenti possibili si possono </w:t>
      </w:r>
      <w:r w:rsidRPr="00FF2AF0">
        <w:rPr>
          <w:rFonts w:ascii="Verdana" w:eastAsia="Times New Roman" w:hAnsi="Verdana" w:cs="Times New Roman"/>
          <w:lang w:eastAsia="it-IT"/>
        </w:rPr>
        <w:t>vedere le tabelle che seguono.</w:t>
      </w:r>
    </w:p>
    <w:p w:rsidR="00FF2AF0" w:rsidRPr="00FF2AF0" w:rsidRDefault="00FF2AF0" w:rsidP="00FF2AF0">
      <w:pPr>
        <w:spacing w:after="0" w:line="240" w:lineRule="auto"/>
        <w:jc w:val="both"/>
        <w:rPr>
          <w:rFonts w:ascii="Verdana" w:eastAsia="Times New Roman" w:hAnsi="Verdana" w:cs="Times New Roman"/>
          <w:lang w:eastAsia="it-IT"/>
        </w:rPr>
      </w:pPr>
      <w:r w:rsidRPr="00FF2AF0">
        <w:rPr>
          <w:rFonts w:ascii="Verdana" w:eastAsia="Times New Roman" w:hAnsi="Verdana" w:cs="Times New Roman"/>
          <w:lang w:eastAsia="it-IT"/>
        </w:rPr>
        <w:t>La distribuzione per età presente nell’unità può essere ottenuta partendo dalla matrice dei dati utilizzando la funzione CONTA.SE (</w:t>
      </w:r>
      <w:proofErr w:type="spellStart"/>
      <w:proofErr w:type="gramStart"/>
      <w:r w:rsidRPr="00FF2AF0">
        <w:rPr>
          <w:rFonts w:ascii="Verdana" w:eastAsia="Times New Roman" w:hAnsi="Verdana" w:cs="Times New Roman"/>
          <w:lang w:eastAsia="it-IT"/>
        </w:rPr>
        <w:t>intervallo;criteri</w:t>
      </w:r>
      <w:proofErr w:type="spellEnd"/>
      <w:proofErr w:type="gramEnd"/>
      <w:r w:rsidRPr="00FF2AF0">
        <w:rPr>
          <w:rFonts w:ascii="Verdana" w:eastAsia="Times New Roman" w:hAnsi="Verdana" w:cs="Times New Roman"/>
          <w:lang w:eastAsia="it-IT"/>
        </w:rPr>
        <w:t xml:space="preserve">) che conta il numero di celle di un intervallo che soddisfano delle condizioni specificate. L’insegnante fa notare agli studenti che queste ultime possono essere espresse con: numeri, espressioni verbali, lettere, </w:t>
      </w:r>
      <w:proofErr w:type="gramStart"/>
      <w:r w:rsidRPr="00FF2AF0">
        <w:rPr>
          <w:rFonts w:ascii="Verdana" w:eastAsia="Times New Roman" w:hAnsi="Verdana" w:cs="Times New Roman"/>
          <w:lang w:eastAsia="it-IT"/>
        </w:rPr>
        <w:t>ecc...</w:t>
      </w:r>
      <w:proofErr w:type="gramEnd"/>
      <w:r w:rsidRPr="00FF2AF0">
        <w:rPr>
          <w:rFonts w:ascii="Verdana" w:eastAsia="Times New Roman" w:hAnsi="Verdana" w:cs="Times New Roman"/>
          <w:lang w:eastAsia="it-IT"/>
        </w:rPr>
        <w:t xml:space="preserve"> Si tratta comunque di simboli che consentono di contare tutte le unità che hanno dato la stessa risposta.</w:t>
      </w:r>
    </w:p>
    <w:p w:rsidR="00FF2AF0" w:rsidRDefault="00FF2AF0" w:rsidP="00FF2AF0">
      <w:pPr>
        <w:spacing w:after="0" w:line="240" w:lineRule="auto"/>
        <w:jc w:val="both"/>
        <w:rPr>
          <w:rFonts w:ascii="Verdana" w:eastAsia="Times New Roman" w:hAnsi="Verdana" w:cs="Times New Roman"/>
          <w:lang w:eastAsia="it-IT"/>
        </w:rPr>
      </w:pPr>
      <w:r w:rsidRPr="00FF2AF0">
        <w:rPr>
          <w:rFonts w:ascii="Verdana" w:eastAsia="Times New Roman" w:hAnsi="Verdana" w:cs="Times New Roman"/>
          <w:lang w:eastAsia="it-IT"/>
        </w:rPr>
        <w:t>La tabella seguente mostra la funzione utilizzata per contare gli studenti che nella "Matrice Dati" presentano ciascuna delle modalità del carattere "età in anni compiuti".</w:t>
      </w:r>
    </w:p>
    <w:p w:rsidR="00FF2AF0" w:rsidRPr="00FF2AF0" w:rsidRDefault="00FF2AF0" w:rsidP="00FF2AF0">
      <w:pPr>
        <w:spacing w:after="0" w:line="240" w:lineRule="auto"/>
        <w:jc w:val="both"/>
        <w:rPr>
          <w:rFonts w:ascii="Verdana" w:eastAsia="Times New Roman" w:hAnsi="Verdana" w:cs="Times New Roman"/>
          <w:lang w:eastAsia="it-IT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0"/>
        <w:gridCol w:w="4936"/>
      </w:tblGrid>
      <w:tr w:rsidR="00FF2AF0" w:rsidRPr="00FF2AF0" w:rsidTr="00FF2AF0">
        <w:trPr>
          <w:tblCellSpacing w:w="0" w:type="dxa"/>
          <w:jc w:val="center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2AF0" w:rsidRPr="00FF2AF0" w:rsidRDefault="00FF2AF0" w:rsidP="00FF2AF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lang w:eastAsia="it-IT"/>
              </w:rPr>
            </w:pPr>
            <w:r w:rsidRPr="00FF2AF0">
              <w:rPr>
                <w:rFonts w:ascii="Verdana" w:eastAsia="Times New Roman" w:hAnsi="Verdana" w:cs="Times New Roman"/>
                <w:lang w:eastAsia="it-IT"/>
              </w:rPr>
              <w:t>Età in</w:t>
            </w:r>
            <w:r w:rsidRPr="00FF2AF0">
              <w:rPr>
                <w:rFonts w:ascii="Verdana" w:eastAsia="Times New Roman" w:hAnsi="Verdana" w:cs="Times New Roman"/>
                <w:lang w:eastAsia="it-IT"/>
              </w:rPr>
              <w:br/>
              <w:t>anni compiuti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AF0" w:rsidRPr="00FF2AF0" w:rsidRDefault="00FF2AF0" w:rsidP="00FF2AF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lang w:eastAsia="it-IT"/>
              </w:rPr>
            </w:pPr>
            <w:proofErr w:type="gramStart"/>
            <w:r w:rsidRPr="00FF2AF0">
              <w:rPr>
                <w:rFonts w:ascii="Verdana" w:eastAsia="Times New Roman" w:hAnsi="Verdana" w:cs="Times New Roman"/>
                <w:lang w:eastAsia="it-IT"/>
              </w:rPr>
              <w:t>n</w:t>
            </w:r>
            <w:proofErr w:type="gramEnd"/>
            <w:r w:rsidRPr="00FF2AF0">
              <w:rPr>
                <w:rFonts w:ascii="Verdana" w:eastAsia="Times New Roman" w:hAnsi="Verdana" w:cs="Times New Roman"/>
                <w:lang w:eastAsia="it-IT"/>
              </w:rPr>
              <w:t>° Studenti</w:t>
            </w:r>
          </w:p>
        </w:tc>
      </w:tr>
      <w:tr w:rsidR="00FF2AF0" w:rsidRPr="00FF2AF0" w:rsidTr="00FF2AF0">
        <w:trPr>
          <w:tblCellSpacing w:w="0" w:type="dxa"/>
          <w:jc w:val="center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2AF0" w:rsidRPr="00FF2AF0" w:rsidRDefault="00FF2AF0" w:rsidP="00FF2AF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lang w:eastAsia="it-IT"/>
              </w:rPr>
            </w:pPr>
            <w:r w:rsidRPr="00FF2AF0">
              <w:rPr>
                <w:rFonts w:ascii="Verdana" w:eastAsia="Times New Roman" w:hAnsi="Verdana" w:cs="Times New Roman"/>
                <w:lang w:eastAsia="it-IT"/>
              </w:rPr>
              <w:t>15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2AF0" w:rsidRPr="00FF2AF0" w:rsidRDefault="00FF2AF0" w:rsidP="00FF2AF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lang w:eastAsia="it-IT"/>
              </w:rPr>
            </w:pPr>
            <w:r w:rsidRPr="00FF2AF0">
              <w:rPr>
                <w:rFonts w:ascii="Verdana" w:eastAsia="Times New Roman" w:hAnsi="Verdana" w:cs="Times New Roman"/>
                <w:lang w:eastAsia="it-IT"/>
              </w:rPr>
              <w:t>=CONTA.SE(</w:t>
            </w:r>
            <w:proofErr w:type="gramStart"/>
            <w:r w:rsidRPr="00FF2AF0">
              <w:rPr>
                <w:rFonts w:ascii="Verdana" w:eastAsia="Times New Roman" w:hAnsi="Verdana" w:cs="Times New Roman"/>
                <w:lang w:eastAsia="it-IT"/>
              </w:rPr>
              <w:t>MatriceDati!D</w:t>
            </w:r>
            <w:proofErr w:type="gramEnd"/>
            <w:r w:rsidRPr="00FF2AF0">
              <w:rPr>
                <w:rFonts w:ascii="Verdana" w:eastAsia="Times New Roman" w:hAnsi="Verdana" w:cs="Times New Roman"/>
                <w:lang w:eastAsia="it-IT"/>
              </w:rPr>
              <w:t>$6:D$199;"=15")</w:t>
            </w:r>
          </w:p>
        </w:tc>
      </w:tr>
      <w:tr w:rsidR="00FF2AF0" w:rsidRPr="00FF2AF0" w:rsidTr="00FF2AF0">
        <w:trPr>
          <w:tblCellSpacing w:w="0" w:type="dxa"/>
          <w:jc w:val="center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2AF0" w:rsidRPr="00FF2AF0" w:rsidRDefault="00FF2AF0" w:rsidP="00FF2AF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lang w:eastAsia="it-IT"/>
              </w:rPr>
            </w:pPr>
            <w:r w:rsidRPr="00FF2AF0">
              <w:rPr>
                <w:rFonts w:ascii="Verdana" w:eastAsia="Times New Roman" w:hAnsi="Verdana" w:cs="Times New Roman"/>
                <w:lang w:eastAsia="it-IT"/>
              </w:rPr>
              <w:t>16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2AF0" w:rsidRPr="00FF2AF0" w:rsidRDefault="00FF2AF0" w:rsidP="00FF2AF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lang w:eastAsia="it-IT"/>
              </w:rPr>
            </w:pPr>
            <w:r w:rsidRPr="00FF2AF0">
              <w:rPr>
                <w:rFonts w:ascii="Verdana" w:eastAsia="Times New Roman" w:hAnsi="Verdana" w:cs="Times New Roman"/>
                <w:lang w:eastAsia="it-IT"/>
              </w:rPr>
              <w:t>=CONTA.SE(</w:t>
            </w:r>
            <w:proofErr w:type="gramStart"/>
            <w:r w:rsidRPr="00FF2AF0">
              <w:rPr>
                <w:rFonts w:ascii="Verdana" w:eastAsia="Times New Roman" w:hAnsi="Verdana" w:cs="Times New Roman"/>
                <w:lang w:eastAsia="it-IT"/>
              </w:rPr>
              <w:t>MatriceDati!D</w:t>
            </w:r>
            <w:proofErr w:type="gramEnd"/>
            <w:r w:rsidRPr="00FF2AF0">
              <w:rPr>
                <w:rFonts w:ascii="Verdana" w:eastAsia="Times New Roman" w:hAnsi="Verdana" w:cs="Times New Roman"/>
                <w:lang w:eastAsia="it-IT"/>
              </w:rPr>
              <w:t>$6:D$199;"=16")</w:t>
            </w:r>
          </w:p>
        </w:tc>
      </w:tr>
      <w:tr w:rsidR="00FF2AF0" w:rsidRPr="00FF2AF0" w:rsidTr="00FF2AF0">
        <w:trPr>
          <w:tblCellSpacing w:w="0" w:type="dxa"/>
          <w:jc w:val="center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2AF0" w:rsidRPr="00FF2AF0" w:rsidRDefault="00FF2AF0" w:rsidP="00FF2AF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lang w:eastAsia="it-IT"/>
              </w:rPr>
            </w:pPr>
            <w:r w:rsidRPr="00FF2AF0">
              <w:rPr>
                <w:rFonts w:ascii="Verdana" w:eastAsia="Times New Roman" w:hAnsi="Verdana" w:cs="Times New Roman"/>
                <w:lang w:eastAsia="it-IT"/>
              </w:rPr>
              <w:t>17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2AF0" w:rsidRPr="00FF2AF0" w:rsidRDefault="00FF2AF0" w:rsidP="00FF2AF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lang w:eastAsia="it-IT"/>
              </w:rPr>
            </w:pPr>
            <w:r w:rsidRPr="00FF2AF0">
              <w:rPr>
                <w:rFonts w:ascii="Verdana" w:eastAsia="Times New Roman" w:hAnsi="Verdana" w:cs="Times New Roman"/>
                <w:lang w:eastAsia="it-IT"/>
              </w:rPr>
              <w:t>=CONTA.SE(</w:t>
            </w:r>
            <w:proofErr w:type="gramStart"/>
            <w:r w:rsidRPr="00FF2AF0">
              <w:rPr>
                <w:rFonts w:ascii="Verdana" w:eastAsia="Times New Roman" w:hAnsi="Verdana" w:cs="Times New Roman"/>
                <w:lang w:eastAsia="it-IT"/>
              </w:rPr>
              <w:t>MatriceDati!D</w:t>
            </w:r>
            <w:proofErr w:type="gramEnd"/>
            <w:r w:rsidRPr="00FF2AF0">
              <w:rPr>
                <w:rFonts w:ascii="Verdana" w:eastAsia="Times New Roman" w:hAnsi="Verdana" w:cs="Times New Roman"/>
                <w:lang w:eastAsia="it-IT"/>
              </w:rPr>
              <w:t>$6:D$199;"=17")</w:t>
            </w:r>
          </w:p>
        </w:tc>
      </w:tr>
      <w:tr w:rsidR="00FF2AF0" w:rsidRPr="00FF2AF0" w:rsidTr="00FF2AF0">
        <w:trPr>
          <w:tblCellSpacing w:w="0" w:type="dxa"/>
          <w:jc w:val="center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2AF0" w:rsidRPr="00FF2AF0" w:rsidRDefault="00FF2AF0" w:rsidP="00FF2AF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lang w:eastAsia="it-IT"/>
              </w:rPr>
            </w:pPr>
            <w:r w:rsidRPr="00FF2AF0">
              <w:rPr>
                <w:rFonts w:ascii="Verdana" w:eastAsia="Times New Roman" w:hAnsi="Verdana" w:cs="Times New Roman"/>
                <w:lang w:eastAsia="it-IT"/>
              </w:rPr>
              <w:t>18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2AF0" w:rsidRPr="00FF2AF0" w:rsidRDefault="00FF2AF0" w:rsidP="00FF2AF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lang w:eastAsia="it-IT"/>
              </w:rPr>
            </w:pPr>
            <w:r w:rsidRPr="00FF2AF0">
              <w:rPr>
                <w:rFonts w:ascii="Verdana" w:eastAsia="Times New Roman" w:hAnsi="Verdana" w:cs="Times New Roman"/>
                <w:lang w:eastAsia="it-IT"/>
              </w:rPr>
              <w:t>=CONTA.SE(</w:t>
            </w:r>
            <w:proofErr w:type="gramStart"/>
            <w:r w:rsidRPr="00FF2AF0">
              <w:rPr>
                <w:rFonts w:ascii="Verdana" w:eastAsia="Times New Roman" w:hAnsi="Verdana" w:cs="Times New Roman"/>
                <w:lang w:eastAsia="it-IT"/>
              </w:rPr>
              <w:t>MatriceDati!D</w:t>
            </w:r>
            <w:proofErr w:type="gramEnd"/>
            <w:r w:rsidRPr="00FF2AF0">
              <w:rPr>
                <w:rFonts w:ascii="Verdana" w:eastAsia="Times New Roman" w:hAnsi="Verdana" w:cs="Times New Roman"/>
                <w:lang w:eastAsia="it-IT"/>
              </w:rPr>
              <w:t>$6:D$199;"=18")</w:t>
            </w:r>
          </w:p>
        </w:tc>
      </w:tr>
      <w:tr w:rsidR="00FF2AF0" w:rsidRPr="00FF2AF0" w:rsidTr="00FF2AF0">
        <w:trPr>
          <w:tblCellSpacing w:w="0" w:type="dxa"/>
          <w:jc w:val="center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2AF0" w:rsidRPr="00FF2AF0" w:rsidRDefault="00FF2AF0" w:rsidP="00FF2AF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lang w:eastAsia="it-IT"/>
              </w:rPr>
            </w:pPr>
            <w:r w:rsidRPr="00FF2AF0">
              <w:rPr>
                <w:rFonts w:ascii="Verdana" w:eastAsia="Times New Roman" w:hAnsi="Verdana" w:cs="Times New Roman"/>
                <w:lang w:eastAsia="it-IT"/>
              </w:rPr>
              <w:t>19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2AF0" w:rsidRPr="00FF2AF0" w:rsidRDefault="00FF2AF0" w:rsidP="00FF2AF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lang w:eastAsia="it-IT"/>
              </w:rPr>
            </w:pPr>
            <w:r w:rsidRPr="00FF2AF0">
              <w:rPr>
                <w:rFonts w:ascii="Verdana" w:eastAsia="Times New Roman" w:hAnsi="Verdana" w:cs="Times New Roman"/>
                <w:lang w:eastAsia="it-IT"/>
              </w:rPr>
              <w:t>=CONTA.SE(</w:t>
            </w:r>
            <w:proofErr w:type="gramStart"/>
            <w:r w:rsidRPr="00FF2AF0">
              <w:rPr>
                <w:rFonts w:ascii="Verdana" w:eastAsia="Times New Roman" w:hAnsi="Verdana" w:cs="Times New Roman"/>
                <w:lang w:eastAsia="it-IT"/>
              </w:rPr>
              <w:t>MatriceDati!D</w:t>
            </w:r>
            <w:proofErr w:type="gramEnd"/>
            <w:r w:rsidRPr="00FF2AF0">
              <w:rPr>
                <w:rFonts w:ascii="Verdana" w:eastAsia="Times New Roman" w:hAnsi="Verdana" w:cs="Times New Roman"/>
                <w:lang w:eastAsia="it-IT"/>
              </w:rPr>
              <w:t>$6:D$199;"=19")</w:t>
            </w:r>
          </w:p>
        </w:tc>
      </w:tr>
      <w:tr w:rsidR="00FF2AF0" w:rsidRPr="00FF2AF0" w:rsidTr="00FF2AF0">
        <w:trPr>
          <w:tblCellSpacing w:w="0" w:type="dxa"/>
          <w:jc w:val="center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2AF0" w:rsidRPr="00FF2AF0" w:rsidRDefault="00FF2AF0" w:rsidP="00FF2AF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lang w:eastAsia="it-IT"/>
              </w:rPr>
            </w:pPr>
            <w:r w:rsidRPr="00FF2AF0">
              <w:rPr>
                <w:rFonts w:ascii="Verdana" w:eastAsia="Times New Roman" w:hAnsi="Verdana" w:cs="Times New Roman"/>
                <w:lang w:eastAsia="it-IT"/>
              </w:rPr>
              <w:t>20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2AF0" w:rsidRPr="00FF2AF0" w:rsidRDefault="00FF2AF0" w:rsidP="00FF2AF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lang w:eastAsia="it-IT"/>
              </w:rPr>
            </w:pPr>
            <w:r w:rsidRPr="00FF2AF0">
              <w:rPr>
                <w:rFonts w:ascii="Verdana" w:eastAsia="Times New Roman" w:hAnsi="Verdana" w:cs="Times New Roman"/>
                <w:lang w:eastAsia="it-IT"/>
              </w:rPr>
              <w:t>=CONTA.SE(</w:t>
            </w:r>
            <w:proofErr w:type="gramStart"/>
            <w:r w:rsidRPr="00FF2AF0">
              <w:rPr>
                <w:rFonts w:ascii="Verdana" w:eastAsia="Times New Roman" w:hAnsi="Verdana" w:cs="Times New Roman"/>
                <w:lang w:eastAsia="it-IT"/>
              </w:rPr>
              <w:t>MatriceDati!D</w:t>
            </w:r>
            <w:proofErr w:type="gramEnd"/>
            <w:r w:rsidRPr="00FF2AF0">
              <w:rPr>
                <w:rFonts w:ascii="Verdana" w:eastAsia="Times New Roman" w:hAnsi="Verdana" w:cs="Times New Roman"/>
                <w:lang w:eastAsia="it-IT"/>
              </w:rPr>
              <w:t>$6:D$199;"=20")</w:t>
            </w:r>
          </w:p>
        </w:tc>
      </w:tr>
    </w:tbl>
    <w:p w:rsidR="00FF2AF0" w:rsidRDefault="00FF2AF0" w:rsidP="00FF2AF0">
      <w:pPr>
        <w:spacing w:after="0" w:line="240" w:lineRule="auto"/>
        <w:jc w:val="both"/>
        <w:rPr>
          <w:rFonts w:ascii="Verdana" w:eastAsia="Times New Roman" w:hAnsi="Verdana" w:cs="Times New Roman"/>
          <w:lang w:eastAsia="it-IT"/>
        </w:rPr>
      </w:pPr>
    </w:p>
    <w:p w:rsidR="00FF2AF0" w:rsidRPr="00FF2AF0" w:rsidRDefault="00FF2AF0" w:rsidP="00FF2AF0">
      <w:pPr>
        <w:spacing w:after="0" w:line="240" w:lineRule="auto"/>
        <w:jc w:val="both"/>
        <w:rPr>
          <w:rFonts w:ascii="Verdana" w:eastAsia="Times New Roman" w:hAnsi="Verdana" w:cs="Times New Roman"/>
          <w:lang w:eastAsia="it-IT"/>
        </w:rPr>
      </w:pPr>
      <w:r w:rsidRPr="00FF2AF0">
        <w:rPr>
          <w:rFonts w:ascii="Verdana" w:eastAsia="Times New Roman" w:hAnsi="Verdana" w:cs="Times New Roman"/>
          <w:lang w:eastAsia="it-IT"/>
        </w:rPr>
        <w:t xml:space="preserve">La funzione </w:t>
      </w:r>
      <w:proofErr w:type="gramStart"/>
      <w:r w:rsidRPr="00FF2AF0">
        <w:rPr>
          <w:rFonts w:ascii="Verdana" w:eastAsia="Times New Roman" w:hAnsi="Verdana" w:cs="Times New Roman"/>
          <w:lang w:eastAsia="it-IT"/>
        </w:rPr>
        <w:t>CONTA.SE(</w:t>
      </w:r>
      <w:proofErr w:type="gramEnd"/>
      <w:r w:rsidRPr="00FF2AF0">
        <w:rPr>
          <w:rFonts w:ascii="Verdana" w:eastAsia="Times New Roman" w:hAnsi="Verdana" w:cs="Times New Roman"/>
          <w:lang w:eastAsia="it-IT"/>
        </w:rPr>
        <w:t xml:space="preserve">) utilizza i dati che si trovano nella colonna D dalla riga 6 alla riga 199 del file </w:t>
      </w:r>
      <w:hyperlink r:id="rId5" w:tooltip="sito esterno, si apre in una nuova finestra" w:history="1">
        <w:r w:rsidRPr="00FF2AF0">
          <w:rPr>
            <w:rFonts w:ascii="Verdana" w:eastAsia="Times New Roman" w:hAnsi="Verdana" w:cs="Times New Roman"/>
            <w:color w:val="0000FF"/>
            <w:u w:val="single"/>
            <w:lang w:eastAsia="it-IT"/>
          </w:rPr>
          <w:t>matrice dati.xls</w:t>
        </w:r>
      </w:hyperlink>
      <w:bookmarkStart w:id="0" w:name="_GoBack"/>
      <w:bookmarkEnd w:id="0"/>
    </w:p>
    <w:p w:rsidR="00FF2AF0" w:rsidRDefault="00FF2AF0" w:rsidP="00FF2AF0">
      <w:pPr>
        <w:spacing w:after="0" w:line="240" w:lineRule="auto"/>
        <w:jc w:val="both"/>
        <w:rPr>
          <w:rFonts w:ascii="Verdana" w:eastAsia="Times New Roman" w:hAnsi="Verdana" w:cs="Times New Roman"/>
          <w:lang w:eastAsia="it-IT"/>
        </w:rPr>
      </w:pPr>
      <w:r w:rsidRPr="00FF2AF0">
        <w:rPr>
          <w:rFonts w:ascii="Verdana" w:eastAsia="Times New Roman" w:hAnsi="Verdana" w:cs="Times New Roman"/>
          <w:lang w:eastAsia="it-IT"/>
        </w:rPr>
        <w:t>Il risultato dell’elaborazione è riportato nella tabella che segue a cui è stata aggiunta la riga del totale come somma di colonna.</w:t>
      </w:r>
    </w:p>
    <w:p w:rsidR="00FF2AF0" w:rsidRPr="00FF2AF0" w:rsidRDefault="00FF2AF0" w:rsidP="00FF2AF0">
      <w:pPr>
        <w:spacing w:after="0" w:line="240" w:lineRule="auto"/>
        <w:jc w:val="both"/>
        <w:rPr>
          <w:rFonts w:ascii="Verdana" w:eastAsia="Times New Roman" w:hAnsi="Verdana" w:cs="Times New Roman"/>
          <w:lang w:eastAsia="it-IT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0"/>
        <w:gridCol w:w="1830"/>
      </w:tblGrid>
      <w:tr w:rsidR="00FF2AF0" w:rsidRPr="00FF2AF0" w:rsidTr="00FF2AF0">
        <w:trPr>
          <w:tblCellSpacing w:w="0" w:type="dxa"/>
          <w:jc w:val="center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2AF0" w:rsidRPr="00FF2AF0" w:rsidRDefault="00FF2AF0" w:rsidP="00FF2AF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lang w:eastAsia="it-IT"/>
              </w:rPr>
            </w:pPr>
            <w:r w:rsidRPr="00FF2AF0">
              <w:rPr>
                <w:rFonts w:ascii="Verdana" w:eastAsia="Times New Roman" w:hAnsi="Verdana" w:cs="Times New Roman"/>
                <w:lang w:eastAsia="it-IT"/>
              </w:rPr>
              <w:t>Età in</w:t>
            </w:r>
            <w:r w:rsidRPr="00FF2AF0">
              <w:rPr>
                <w:rFonts w:ascii="Verdana" w:eastAsia="Times New Roman" w:hAnsi="Verdana" w:cs="Times New Roman"/>
                <w:lang w:eastAsia="it-IT"/>
              </w:rPr>
              <w:br/>
              <w:t>anni compiuti</w:t>
            </w:r>
            <w:r w:rsidRPr="00FF2AF0">
              <w:rPr>
                <w:rFonts w:ascii="Verdana" w:eastAsia="Times New Roman" w:hAnsi="Verdana" w:cs="Times New Roman"/>
                <w:lang w:eastAsia="it-IT"/>
              </w:rPr>
              <w:br/>
              <w:t>xi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AF0" w:rsidRPr="00FF2AF0" w:rsidRDefault="00FF2AF0" w:rsidP="00FF2AF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lang w:eastAsia="it-IT"/>
              </w:rPr>
            </w:pPr>
            <w:proofErr w:type="gramStart"/>
            <w:r w:rsidRPr="00FF2AF0">
              <w:rPr>
                <w:rFonts w:ascii="Verdana" w:eastAsia="Times New Roman" w:hAnsi="Verdana" w:cs="Times New Roman"/>
                <w:lang w:eastAsia="it-IT"/>
              </w:rPr>
              <w:t>n</w:t>
            </w:r>
            <w:proofErr w:type="gramEnd"/>
            <w:r w:rsidRPr="00FF2AF0">
              <w:rPr>
                <w:rFonts w:ascii="Verdana" w:eastAsia="Times New Roman" w:hAnsi="Verdana" w:cs="Times New Roman"/>
                <w:lang w:eastAsia="it-IT"/>
              </w:rPr>
              <w:t>° di studenti</w:t>
            </w:r>
            <w:r w:rsidRPr="00FF2AF0">
              <w:rPr>
                <w:rFonts w:ascii="Verdana" w:eastAsia="Times New Roman" w:hAnsi="Verdana" w:cs="Times New Roman"/>
                <w:lang w:eastAsia="it-IT"/>
              </w:rPr>
              <w:br/>
              <w:t>n(xi)</w:t>
            </w:r>
          </w:p>
        </w:tc>
      </w:tr>
      <w:tr w:rsidR="00FF2AF0" w:rsidRPr="00FF2AF0" w:rsidTr="00FF2AF0">
        <w:trPr>
          <w:tblCellSpacing w:w="0" w:type="dxa"/>
          <w:jc w:val="center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2AF0" w:rsidRPr="00FF2AF0" w:rsidRDefault="00FF2AF0" w:rsidP="00FF2AF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lang w:eastAsia="it-IT"/>
              </w:rPr>
            </w:pPr>
            <w:r w:rsidRPr="00FF2AF0">
              <w:rPr>
                <w:rFonts w:ascii="Verdana" w:eastAsia="Times New Roman" w:hAnsi="Verdana" w:cs="Times New Roman"/>
                <w:lang w:eastAsia="it-IT"/>
              </w:rPr>
              <w:t>15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2AF0" w:rsidRPr="00FF2AF0" w:rsidRDefault="00FF2AF0" w:rsidP="00FF2AF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lang w:eastAsia="it-IT"/>
              </w:rPr>
            </w:pPr>
            <w:r w:rsidRPr="00FF2AF0">
              <w:rPr>
                <w:rFonts w:ascii="Verdana" w:eastAsia="Times New Roman" w:hAnsi="Verdana" w:cs="Times New Roman"/>
                <w:lang w:eastAsia="it-IT"/>
              </w:rPr>
              <w:t>19</w:t>
            </w:r>
          </w:p>
        </w:tc>
      </w:tr>
      <w:tr w:rsidR="00FF2AF0" w:rsidRPr="00FF2AF0" w:rsidTr="00FF2AF0">
        <w:trPr>
          <w:tblCellSpacing w:w="0" w:type="dxa"/>
          <w:jc w:val="center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2AF0" w:rsidRPr="00FF2AF0" w:rsidRDefault="00FF2AF0" w:rsidP="00FF2AF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lang w:eastAsia="it-IT"/>
              </w:rPr>
            </w:pPr>
            <w:r w:rsidRPr="00FF2AF0">
              <w:rPr>
                <w:rFonts w:ascii="Verdana" w:eastAsia="Times New Roman" w:hAnsi="Verdana" w:cs="Times New Roman"/>
                <w:lang w:eastAsia="it-IT"/>
              </w:rPr>
              <w:t>16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2AF0" w:rsidRPr="00FF2AF0" w:rsidRDefault="00FF2AF0" w:rsidP="00FF2AF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lang w:eastAsia="it-IT"/>
              </w:rPr>
            </w:pPr>
            <w:r w:rsidRPr="00FF2AF0">
              <w:rPr>
                <w:rFonts w:ascii="Verdana" w:eastAsia="Times New Roman" w:hAnsi="Verdana" w:cs="Times New Roman"/>
                <w:lang w:eastAsia="it-IT"/>
              </w:rPr>
              <w:t>93</w:t>
            </w:r>
          </w:p>
        </w:tc>
      </w:tr>
      <w:tr w:rsidR="00FF2AF0" w:rsidRPr="00FF2AF0" w:rsidTr="00FF2AF0">
        <w:trPr>
          <w:tblCellSpacing w:w="0" w:type="dxa"/>
          <w:jc w:val="center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2AF0" w:rsidRPr="00FF2AF0" w:rsidRDefault="00FF2AF0" w:rsidP="00FF2AF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lang w:eastAsia="it-IT"/>
              </w:rPr>
            </w:pPr>
            <w:r w:rsidRPr="00FF2AF0">
              <w:rPr>
                <w:rFonts w:ascii="Verdana" w:eastAsia="Times New Roman" w:hAnsi="Verdana" w:cs="Times New Roman"/>
                <w:lang w:eastAsia="it-IT"/>
              </w:rPr>
              <w:t>17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2AF0" w:rsidRPr="00FF2AF0" w:rsidRDefault="00FF2AF0" w:rsidP="00FF2AF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lang w:eastAsia="it-IT"/>
              </w:rPr>
            </w:pPr>
            <w:r w:rsidRPr="00FF2AF0">
              <w:rPr>
                <w:rFonts w:ascii="Verdana" w:eastAsia="Times New Roman" w:hAnsi="Verdana" w:cs="Times New Roman"/>
                <w:lang w:eastAsia="it-IT"/>
              </w:rPr>
              <w:t>50</w:t>
            </w:r>
          </w:p>
        </w:tc>
      </w:tr>
      <w:tr w:rsidR="00FF2AF0" w:rsidRPr="00FF2AF0" w:rsidTr="00FF2AF0">
        <w:trPr>
          <w:tblCellSpacing w:w="0" w:type="dxa"/>
          <w:jc w:val="center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2AF0" w:rsidRPr="00FF2AF0" w:rsidRDefault="00FF2AF0" w:rsidP="00FF2AF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lang w:eastAsia="it-IT"/>
              </w:rPr>
            </w:pPr>
            <w:r w:rsidRPr="00FF2AF0">
              <w:rPr>
                <w:rFonts w:ascii="Verdana" w:eastAsia="Times New Roman" w:hAnsi="Verdana" w:cs="Times New Roman"/>
                <w:lang w:eastAsia="it-IT"/>
              </w:rPr>
              <w:t>18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2AF0" w:rsidRPr="00FF2AF0" w:rsidRDefault="00FF2AF0" w:rsidP="00FF2AF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lang w:eastAsia="it-IT"/>
              </w:rPr>
            </w:pPr>
            <w:r w:rsidRPr="00FF2AF0">
              <w:rPr>
                <w:rFonts w:ascii="Verdana" w:eastAsia="Times New Roman" w:hAnsi="Verdana" w:cs="Times New Roman"/>
                <w:lang w:eastAsia="it-IT"/>
              </w:rPr>
              <w:t>27</w:t>
            </w:r>
          </w:p>
        </w:tc>
      </w:tr>
      <w:tr w:rsidR="00FF2AF0" w:rsidRPr="00FF2AF0" w:rsidTr="00FF2AF0">
        <w:trPr>
          <w:tblCellSpacing w:w="0" w:type="dxa"/>
          <w:jc w:val="center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2AF0" w:rsidRPr="00FF2AF0" w:rsidRDefault="00FF2AF0" w:rsidP="00FF2AF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lang w:eastAsia="it-IT"/>
              </w:rPr>
            </w:pPr>
            <w:r w:rsidRPr="00FF2AF0">
              <w:rPr>
                <w:rFonts w:ascii="Verdana" w:eastAsia="Times New Roman" w:hAnsi="Verdana" w:cs="Times New Roman"/>
                <w:lang w:eastAsia="it-IT"/>
              </w:rPr>
              <w:t>19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2AF0" w:rsidRPr="00FF2AF0" w:rsidRDefault="00FF2AF0" w:rsidP="00FF2AF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lang w:eastAsia="it-IT"/>
              </w:rPr>
            </w:pPr>
            <w:r w:rsidRPr="00FF2AF0">
              <w:rPr>
                <w:rFonts w:ascii="Verdana" w:eastAsia="Times New Roman" w:hAnsi="Verdana" w:cs="Times New Roman"/>
                <w:lang w:eastAsia="it-IT"/>
              </w:rPr>
              <w:t>4</w:t>
            </w:r>
          </w:p>
        </w:tc>
      </w:tr>
      <w:tr w:rsidR="00FF2AF0" w:rsidRPr="00FF2AF0" w:rsidTr="00FF2AF0">
        <w:trPr>
          <w:tblCellSpacing w:w="0" w:type="dxa"/>
          <w:jc w:val="center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2AF0" w:rsidRPr="00FF2AF0" w:rsidRDefault="00FF2AF0" w:rsidP="00FF2AF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lang w:eastAsia="it-IT"/>
              </w:rPr>
            </w:pPr>
            <w:r w:rsidRPr="00FF2AF0">
              <w:rPr>
                <w:rFonts w:ascii="Verdana" w:eastAsia="Times New Roman" w:hAnsi="Verdana" w:cs="Times New Roman"/>
                <w:lang w:eastAsia="it-IT"/>
              </w:rPr>
              <w:t>20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2AF0" w:rsidRPr="00FF2AF0" w:rsidRDefault="00FF2AF0" w:rsidP="00FF2AF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lang w:eastAsia="it-IT"/>
              </w:rPr>
            </w:pPr>
            <w:r w:rsidRPr="00FF2AF0">
              <w:rPr>
                <w:rFonts w:ascii="Verdana" w:eastAsia="Times New Roman" w:hAnsi="Verdana" w:cs="Times New Roman"/>
                <w:lang w:eastAsia="it-IT"/>
              </w:rPr>
              <w:t>1</w:t>
            </w:r>
          </w:p>
        </w:tc>
      </w:tr>
      <w:tr w:rsidR="00FF2AF0" w:rsidRPr="00FF2AF0" w:rsidTr="00FF2AF0">
        <w:trPr>
          <w:tblCellSpacing w:w="0" w:type="dxa"/>
          <w:jc w:val="center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2AF0" w:rsidRPr="00FF2AF0" w:rsidRDefault="00FF2AF0" w:rsidP="00FF2AF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lang w:eastAsia="it-IT"/>
              </w:rPr>
            </w:pPr>
            <w:r w:rsidRPr="00FF2AF0">
              <w:rPr>
                <w:rFonts w:ascii="Verdana" w:eastAsia="Times New Roman" w:hAnsi="Verdana" w:cs="Times New Roman"/>
                <w:lang w:eastAsia="it-IT"/>
              </w:rPr>
              <w:t xml:space="preserve">Totale 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2AF0" w:rsidRPr="00FF2AF0" w:rsidRDefault="00FF2AF0" w:rsidP="00FF2AF0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lang w:eastAsia="it-IT"/>
              </w:rPr>
            </w:pPr>
            <w:r w:rsidRPr="00FF2AF0">
              <w:rPr>
                <w:rFonts w:ascii="Verdana" w:eastAsia="Times New Roman" w:hAnsi="Verdana" w:cs="Times New Roman"/>
                <w:lang w:eastAsia="it-IT"/>
              </w:rPr>
              <w:t>194</w:t>
            </w:r>
          </w:p>
        </w:tc>
      </w:tr>
    </w:tbl>
    <w:p w:rsidR="004372D7" w:rsidRPr="00FF2AF0" w:rsidRDefault="00FF2AF0" w:rsidP="00FF2AF0">
      <w:pPr>
        <w:spacing w:after="0" w:line="240" w:lineRule="auto"/>
        <w:jc w:val="both"/>
        <w:rPr>
          <w:rFonts w:ascii="Verdana" w:eastAsia="Times New Roman" w:hAnsi="Verdana" w:cs="Times New Roman"/>
          <w:lang w:eastAsia="it-IT"/>
        </w:rPr>
      </w:pPr>
      <w:r w:rsidRPr="00FF2AF0">
        <w:rPr>
          <w:rFonts w:ascii="Verdana" w:eastAsia="Times New Roman" w:hAnsi="Verdana" w:cs="Times New Roman"/>
          <w:lang w:eastAsia="it-IT"/>
        </w:rPr>
        <w:t> </w:t>
      </w:r>
    </w:p>
    <w:sectPr w:rsidR="004372D7" w:rsidRPr="00FF2AF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AF0"/>
    <w:rsid w:val="004372D7"/>
    <w:rsid w:val="00992DF5"/>
    <w:rsid w:val="00FF2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9AC682-AFAB-4934-9851-692942CFD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1">
    <w:name w:val="stile1"/>
    <w:basedOn w:val="Normale"/>
    <w:rsid w:val="00FF2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FF2AF0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FF2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stile3">
    <w:name w:val="stile3"/>
    <w:basedOn w:val="Carpredefinitoparagrafo"/>
    <w:rsid w:val="00FF2AF0"/>
  </w:style>
  <w:style w:type="character" w:styleId="Collegamentoipertestuale">
    <w:name w:val="Hyperlink"/>
    <w:basedOn w:val="Carpredefinitoparagrafo"/>
    <w:uiPriority w:val="99"/>
    <w:semiHidden/>
    <w:unhideWhenUsed/>
    <w:rsid w:val="00FF2AF0"/>
    <w:rPr>
      <w:color w:val="0000FF"/>
      <w:u w:val="single"/>
    </w:rPr>
  </w:style>
  <w:style w:type="paragraph" w:customStyle="1" w:styleId="stile31">
    <w:name w:val="stile31"/>
    <w:basedOn w:val="Normale"/>
    <w:rsid w:val="00FF2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84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f.desantis\Desktop\testuali%20matematica\testuali%20integrate\giovani_musica\allegati\matricedati.xls" TargetMode="External"/><Relationship Id="rId4" Type="http://schemas.openxmlformats.org/officeDocument/2006/relationships/hyperlink" Target="http://forum.indire.it/repository_cms/working/export/473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De Santis</dc:creator>
  <cp:keywords/>
  <dc:description/>
  <cp:lastModifiedBy>Francesca De Santis</cp:lastModifiedBy>
  <cp:revision>1</cp:revision>
  <dcterms:created xsi:type="dcterms:W3CDTF">2017-09-05T12:02:00Z</dcterms:created>
  <dcterms:modified xsi:type="dcterms:W3CDTF">2017-09-05T12:05:00Z</dcterms:modified>
</cp:coreProperties>
</file>