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64B" w:rsidRDefault="00F7364B" w:rsidP="00F7364B">
      <w:pPr>
        <w:suppressAutoHyphens w:val="0"/>
        <w:spacing w:before="100" w:beforeAutospacing="1" w:after="100" w:afterAutospacing="1"/>
        <w:jc w:val="both"/>
        <w:rPr>
          <w:rFonts w:ascii="Verdana" w:hAnsi="Verdana"/>
          <w:sz w:val="22"/>
          <w:szCs w:val="22"/>
          <w:u w:val="single"/>
          <w:lang w:eastAsia="it-IT"/>
        </w:rPr>
      </w:pPr>
      <w:r w:rsidRPr="00431E02">
        <w:rPr>
          <w:rFonts w:ascii="Verdana" w:hAnsi="Verdana"/>
          <w:b/>
          <w:sz w:val="22"/>
          <w:szCs w:val="22"/>
          <w:lang w:eastAsia="it-IT"/>
        </w:rPr>
        <w:t>A</w:t>
      </w:r>
      <w:r w:rsidRPr="00B2596D">
        <w:rPr>
          <w:rFonts w:ascii="Verdana" w:hAnsi="Verdana"/>
          <w:b/>
          <w:sz w:val="22"/>
          <w:szCs w:val="22"/>
          <w:lang w:eastAsia="it-IT"/>
        </w:rPr>
        <w:t xml:space="preserve">pprofondimento sull'uso del foglio elettronico [Punto </w:t>
      </w:r>
      <w:r w:rsidR="00D569FB">
        <w:rPr>
          <w:rFonts w:ascii="Verdana" w:hAnsi="Verdana"/>
          <w:b/>
          <w:sz w:val="22"/>
          <w:szCs w:val="22"/>
          <w:lang w:eastAsia="it-IT"/>
        </w:rPr>
        <w:t>C</w:t>
      </w:r>
      <w:r w:rsidRPr="00B2596D">
        <w:rPr>
          <w:rFonts w:ascii="Verdana" w:hAnsi="Verdana"/>
          <w:b/>
          <w:sz w:val="22"/>
          <w:szCs w:val="22"/>
          <w:lang w:eastAsia="it-IT"/>
        </w:rPr>
        <w:t>]</w:t>
      </w:r>
    </w:p>
    <w:p w:rsidR="00D569FB" w:rsidRDefault="00D569FB" w:rsidP="00D569FB">
      <w:pPr>
        <w:suppressAutoHyphens w:val="0"/>
        <w:jc w:val="both"/>
        <w:rPr>
          <w:rFonts w:ascii="Verdana" w:hAnsi="Verdana"/>
          <w:sz w:val="22"/>
          <w:szCs w:val="22"/>
          <w:lang w:eastAsia="it-IT"/>
        </w:rPr>
      </w:pPr>
      <w:r w:rsidRPr="00D569FB">
        <w:rPr>
          <w:rFonts w:ascii="Verdana" w:hAnsi="Verdana"/>
          <w:sz w:val="22"/>
          <w:szCs w:val="22"/>
          <w:lang w:eastAsia="it-IT"/>
        </w:rPr>
        <w:t>Anche per ricavare la distribuzione relativamente al carattere “genere di musica principalmente ascoltato” è possibile utilizzare il foglio di calcolo.</w:t>
      </w:r>
    </w:p>
    <w:p w:rsidR="00D569FB" w:rsidRDefault="00D569FB" w:rsidP="00D569FB">
      <w:pPr>
        <w:suppressAutoHyphens w:val="0"/>
        <w:jc w:val="both"/>
        <w:rPr>
          <w:rFonts w:ascii="Verdana" w:hAnsi="Verdana"/>
          <w:sz w:val="22"/>
          <w:szCs w:val="22"/>
          <w:lang w:eastAsia="it-IT"/>
        </w:rPr>
      </w:pPr>
      <w:r w:rsidRPr="00D569FB">
        <w:rPr>
          <w:rFonts w:ascii="Verdana" w:hAnsi="Verdana"/>
          <w:sz w:val="22"/>
          <w:szCs w:val="22"/>
          <w:lang w:eastAsia="it-IT"/>
        </w:rPr>
        <w:t xml:space="preserve">La tabella qui sotto riporta il metodo scelto dagli studenti che hanno lavorato sui dati per contarle, classificarle e per farle apparire nella distribuzione </w:t>
      </w:r>
      <w:r>
        <w:rPr>
          <w:rFonts w:ascii="Verdana" w:hAnsi="Verdana"/>
          <w:sz w:val="22"/>
          <w:szCs w:val="22"/>
          <w:lang w:eastAsia="it-IT"/>
        </w:rPr>
        <w:t>di frequenza.</w:t>
      </w:r>
    </w:p>
    <w:p w:rsidR="00D569FB" w:rsidRPr="00D569FB" w:rsidRDefault="00D569FB" w:rsidP="00D569FB">
      <w:pPr>
        <w:suppressAutoHyphens w:val="0"/>
        <w:jc w:val="both"/>
        <w:rPr>
          <w:rFonts w:ascii="Verdana" w:hAnsi="Verdana"/>
          <w:sz w:val="22"/>
          <w:szCs w:val="22"/>
          <w:lang w:eastAsia="it-IT"/>
        </w:rPr>
      </w:pPr>
    </w:p>
    <w:tbl>
      <w:tblPr>
        <w:tblW w:w="693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5970"/>
      </w:tblGrid>
      <w:tr w:rsidR="00D569FB" w:rsidRPr="00D569FB" w:rsidTr="00D569FB">
        <w:trPr>
          <w:tblCellSpacing w:w="0" w:type="dxa"/>
          <w:jc w:val="center"/>
        </w:trPr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 xml:space="preserve">Genere di musica principalmente ascoltato </w:t>
            </w:r>
          </w:p>
        </w:tc>
        <w:tc>
          <w:tcPr>
            <w:tcW w:w="4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N. Studenti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Blues</w:t>
            </w:r>
          </w:p>
        </w:tc>
        <w:tc>
          <w:tcPr>
            <w:tcW w:w="4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=CONTA.SE(</w:t>
            </w:r>
            <w:proofErr w:type="gramStart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MatriceDati!F</w:t>
            </w:r>
            <w:proofErr w:type="gramEnd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$6:F$199;"=b")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Hip pop</w:t>
            </w:r>
          </w:p>
        </w:tc>
        <w:tc>
          <w:tcPr>
            <w:tcW w:w="4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=CONTA.SE(</w:t>
            </w:r>
            <w:proofErr w:type="gramStart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MatriceDati!F</w:t>
            </w:r>
            <w:proofErr w:type="gramEnd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$6:F$199;"=f")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Rap</w:t>
            </w:r>
          </w:p>
        </w:tc>
        <w:tc>
          <w:tcPr>
            <w:tcW w:w="4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=CONTA.SE(</w:t>
            </w:r>
            <w:proofErr w:type="gramStart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MatriceDati!F</w:t>
            </w:r>
            <w:proofErr w:type="gramEnd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$6:F$199;"=g")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Classica</w:t>
            </w:r>
          </w:p>
        </w:tc>
        <w:tc>
          <w:tcPr>
            <w:tcW w:w="4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=CONTA.SE(</w:t>
            </w:r>
            <w:proofErr w:type="gramStart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MatriceDati!F</w:t>
            </w:r>
            <w:proofErr w:type="gramEnd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$6:F$199;"=c")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Jazz</w:t>
            </w:r>
          </w:p>
        </w:tc>
        <w:tc>
          <w:tcPr>
            <w:tcW w:w="4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=CONTA.SE(</w:t>
            </w:r>
            <w:proofErr w:type="gramStart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MatriceDati!F</w:t>
            </w:r>
            <w:proofErr w:type="gramEnd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$6:F$199;"=e")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Rock</w:t>
            </w:r>
          </w:p>
        </w:tc>
        <w:tc>
          <w:tcPr>
            <w:tcW w:w="4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=CONTA.SE(</w:t>
            </w:r>
            <w:proofErr w:type="gramStart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MatriceDati!F</w:t>
            </w:r>
            <w:proofErr w:type="gramEnd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$6:F$199;"=a")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Leggera</w:t>
            </w:r>
          </w:p>
        </w:tc>
        <w:tc>
          <w:tcPr>
            <w:tcW w:w="4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=CONTA.SE(</w:t>
            </w:r>
            <w:proofErr w:type="gramStart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MatriceDati!F</w:t>
            </w:r>
            <w:proofErr w:type="gramEnd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$6:F$199;"=d")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Reggae</w:t>
            </w:r>
          </w:p>
        </w:tc>
        <w:tc>
          <w:tcPr>
            <w:tcW w:w="4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=CONTA.SE(</w:t>
            </w:r>
            <w:proofErr w:type="gramStart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MatriceDati!F</w:t>
            </w:r>
            <w:proofErr w:type="gramEnd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$6:F$199;"=h")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Dance/disco</w:t>
            </w:r>
          </w:p>
        </w:tc>
        <w:tc>
          <w:tcPr>
            <w:tcW w:w="4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=CONTA.SE(</w:t>
            </w:r>
            <w:proofErr w:type="gramStart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MatriceDati!F</w:t>
            </w:r>
            <w:proofErr w:type="gramEnd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$6:F$199;"=i")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House</w:t>
            </w:r>
          </w:p>
        </w:tc>
        <w:tc>
          <w:tcPr>
            <w:tcW w:w="4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=CONTA.SE(</w:t>
            </w:r>
            <w:proofErr w:type="gramStart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MatriceDati!F</w:t>
            </w:r>
            <w:proofErr w:type="gramEnd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$6:F$199;"=j")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Techno</w:t>
            </w:r>
          </w:p>
        </w:tc>
        <w:tc>
          <w:tcPr>
            <w:tcW w:w="4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=CONTA.SE(</w:t>
            </w:r>
            <w:proofErr w:type="gramStart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MatriceDati!F</w:t>
            </w:r>
            <w:proofErr w:type="gramEnd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$6:F$199;"=k")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Pop</w:t>
            </w:r>
          </w:p>
        </w:tc>
        <w:tc>
          <w:tcPr>
            <w:tcW w:w="4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=CONTA.SE(</w:t>
            </w:r>
            <w:proofErr w:type="gramStart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MatriceDati!F</w:t>
            </w:r>
            <w:proofErr w:type="gramEnd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$6:F$199;"=pop")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Metal</w:t>
            </w:r>
          </w:p>
        </w:tc>
        <w:tc>
          <w:tcPr>
            <w:tcW w:w="4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=CONTA.SE(</w:t>
            </w:r>
            <w:proofErr w:type="gramStart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MatriceDati!F</w:t>
            </w:r>
            <w:proofErr w:type="gramEnd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$6:F$199;"=metal")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Commerciale</w:t>
            </w:r>
          </w:p>
        </w:tc>
        <w:tc>
          <w:tcPr>
            <w:tcW w:w="4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=CONTA.SE(</w:t>
            </w:r>
            <w:proofErr w:type="gramStart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MatriceDati!F</w:t>
            </w:r>
            <w:proofErr w:type="gramEnd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$6:F$199;"=commerciale")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Punk</w:t>
            </w:r>
          </w:p>
        </w:tc>
        <w:tc>
          <w:tcPr>
            <w:tcW w:w="4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=CONTA.SE(</w:t>
            </w:r>
            <w:proofErr w:type="gramStart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MatriceDati!F</w:t>
            </w:r>
            <w:proofErr w:type="gramEnd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$6:F$199;"=punk")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Hardcore</w:t>
            </w:r>
          </w:p>
        </w:tc>
        <w:tc>
          <w:tcPr>
            <w:tcW w:w="4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=CONTA.SE(</w:t>
            </w:r>
            <w:proofErr w:type="gramStart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MatriceDati!F</w:t>
            </w:r>
            <w:proofErr w:type="gramEnd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$6:F$199;"=hardcore")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proofErr w:type="spellStart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HardStyle</w:t>
            </w:r>
            <w:proofErr w:type="spellEnd"/>
          </w:p>
        </w:tc>
        <w:tc>
          <w:tcPr>
            <w:tcW w:w="4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=CONTA.SE(</w:t>
            </w:r>
            <w:proofErr w:type="gramStart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MatriceDati!F</w:t>
            </w:r>
            <w:proofErr w:type="gramEnd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$6:F$199;"=</w:t>
            </w:r>
            <w:proofErr w:type="spellStart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hardstyle</w:t>
            </w:r>
            <w:proofErr w:type="spellEnd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")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Tutto</w:t>
            </w:r>
          </w:p>
        </w:tc>
        <w:tc>
          <w:tcPr>
            <w:tcW w:w="4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=CONTA.SE(</w:t>
            </w:r>
            <w:proofErr w:type="gramStart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MatriceDati!F</w:t>
            </w:r>
            <w:proofErr w:type="gramEnd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$6:F$199;"=tutto")</w:t>
            </w:r>
          </w:p>
        </w:tc>
      </w:tr>
    </w:tbl>
    <w:p w:rsidR="00D569FB" w:rsidRDefault="00D569FB" w:rsidP="00D569FB">
      <w:pPr>
        <w:suppressAutoHyphens w:val="0"/>
        <w:jc w:val="both"/>
        <w:rPr>
          <w:rFonts w:ascii="Verdana" w:hAnsi="Verdana"/>
          <w:sz w:val="22"/>
          <w:szCs w:val="22"/>
          <w:lang w:eastAsia="it-IT"/>
        </w:rPr>
      </w:pPr>
    </w:p>
    <w:p w:rsidR="00D569FB" w:rsidRPr="00D569FB" w:rsidRDefault="00D569FB" w:rsidP="00D569FB">
      <w:pPr>
        <w:suppressAutoHyphens w:val="0"/>
        <w:jc w:val="both"/>
        <w:rPr>
          <w:rFonts w:ascii="Verdana" w:hAnsi="Verdana"/>
          <w:sz w:val="22"/>
          <w:szCs w:val="22"/>
          <w:lang w:eastAsia="it-IT"/>
        </w:rPr>
      </w:pPr>
      <w:r w:rsidRPr="00D569FB">
        <w:rPr>
          <w:rFonts w:ascii="Verdana" w:hAnsi="Verdana"/>
          <w:sz w:val="22"/>
          <w:szCs w:val="22"/>
          <w:lang w:eastAsia="it-IT"/>
        </w:rPr>
        <w:t xml:space="preserve">La funzione </w:t>
      </w:r>
      <w:proofErr w:type="gramStart"/>
      <w:r w:rsidRPr="00D569FB">
        <w:rPr>
          <w:rFonts w:ascii="Verdana" w:hAnsi="Verdana"/>
          <w:sz w:val="22"/>
          <w:szCs w:val="22"/>
          <w:lang w:eastAsia="it-IT"/>
        </w:rPr>
        <w:t>CONTA.SE(</w:t>
      </w:r>
      <w:proofErr w:type="gramEnd"/>
      <w:r w:rsidRPr="00D569FB">
        <w:rPr>
          <w:rFonts w:ascii="Verdana" w:hAnsi="Verdana"/>
          <w:sz w:val="22"/>
          <w:szCs w:val="22"/>
          <w:lang w:eastAsia="it-IT"/>
        </w:rPr>
        <w:t xml:space="preserve">) utilizza i dati che si trovano nella colonna F dalla riga 6 alla riga 199 del file </w:t>
      </w:r>
      <w:hyperlink r:id="rId4" w:tooltip="sito esterno, si apre in una nuova finestra" w:history="1">
        <w:r w:rsidRPr="00D569FB">
          <w:rPr>
            <w:rFonts w:ascii="Verdana" w:hAnsi="Verdana"/>
            <w:color w:val="0000FF"/>
            <w:sz w:val="22"/>
            <w:szCs w:val="22"/>
            <w:u w:val="single"/>
            <w:lang w:eastAsia="it-IT"/>
          </w:rPr>
          <w:t>matrice dati.xls</w:t>
        </w:r>
      </w:hyperlink>
    </w:p>
    <w:p w:rsidR="00D569FB" w:rsidRDefault="00D569FB" w:rsidP="00D569FB">
      <w:pPr>
        <w:suppressAutoHyphens w:val="0"/>
        <w:jc w:val="both"/>
        <w:rPr>
          <w:rFonts w:ascii="Verdana" w:hAnsi="Verdana"/>
          <w:sz w:val="22"/>
          <w:szCs w:val="22"/>
          <w:lang w:eastAsia="it-IT"/>
        </w:rPr>
      </w:pPr>
      <w:r w:rsidRPr="00D569FB">
        <w:rPr>
          <w:rFonts w:ascii="Verdana" w:hAnsi="Verdana"/>
          <w:sz w:val="22"/>
          <w:szCs w:val="22"/>
          <w:lang w:eastAsia="it-IT"/>
        </w:rPr>
        <w:t>Il risultato dell’elaborazione è riportato nella tabella che segue:</w:t>
      </w:r>
    </w:p>
    <w:p w:rsidR="00D569FB" w:rsidRPr="00D569FB" w:rsidRDefault="00D569FB" w:rsidP="00D569FB">
      <w:pPr>
        <w:suppressAutoHyphens w:val="0"/>
        <w:jc w:val="both"/>
        <w:rPr>
          <w:rFonts w:ascii="Verdana" w:hAnsi="Verdana"/>
          <w:sz w:val="22"/>
          <w:szCs w:val="22"/>
          <w:lang w:eastAsia="it-IT"/>
        </w:rPr>
      </w:pPr>
    </w:p>
    <w:tbl>
      <w:tblPr>
        <w:tblW w:w="318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5"/>
        <w:gridCol w:w="1095"/>
      </w:tblGrid>
      <w:tr w:rsidR="00D569FB" w:rsidRPr="00D569FB" w:rsidTr="00D569FB">
        <w:trPr>
          <w:tblCellSpacing w:w="0" w:type="dxa"/>
          <w:jc w:val="center"/>
        </w:trPr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 xml:space="preserve">Genere di musica principalmente ascoltato 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N. Studenti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Blues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0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Hip pop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13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Rap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7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Classica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0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Jazz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0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Rock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59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Leggera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7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Reggae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2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Dance/disco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26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House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28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Techno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7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Pop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13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Metal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15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lastRenderedPageBreak/>
              <w:t>Commerciale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8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Punk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1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Hardcore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1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proofErr w:type="spellStart"/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HardStyle</w:t>
            </w:r>
            <w:proofErr w:type="spellEnd"/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2</w:t>
            </w:r>
          </w:p>
        </w:tc>
      </w:tr>
      <w:tr w:rsidR="00D569FB" w:rsidRPr="00D569FB" w:rsidTr="00D569FB">
        <w:trPr>
          <w:tblCellSpacing w:w="0" w:type="dxa"/>
          <w:jc w:val="center"/>
        </w:trPr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Tutto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  <w:hideMark/>
          </w:tcPr>
          <w:p w:rsidR="00D569FB" w:rsidRPr="00D569FB" w:rsidRDefault="00D569FB" w:rsidP="00D569FB">
            <w:pPr>
              <w:suppressAutoHyphens w:val="0"/>
              <w:jc w:val="both"/>
              <w:rPr>
                <w:rFonts w:ascii="Verdana" w:hAnsi="Verdana"/>
                <w:sz w:val="22"/>
                <w:szCs w:val="22"/>
                <w:lang w:eastAsia="it-IT"/>
              </w:rPr>
            </w:pPr>
            <w:r w:rsidRPr="00D569FB">
              <w:rPr>
                <w:rFonts w:ascii="Verdana" w:hAnsi="Verdana"/>
                <w:sz w:val="22"/>
                <w:szCs w:val="22"/>
                <w:lang w:eastAsia="it-IT"/>
              </w:rPr>
              <w:t>5</w:t>
            </w:r>
          </w:p>
        </w:tc>
      </w:tr>
    </w:tbl>
    <w:p w:rsidR="004372D7" w:rsidRPr="00D569FB" w:rsidRDefault="004372D7" w:rsidP="00D569FB">
      <w:pPr>
        <w:suppressAutoHyphens w:val="0"/>
        <w:jc w:val="both"/>
        <w:rPr>
          <w:rFonts w:ascii="Verdana" w:hAnsi="Verdana"/>
          <w:sz w:val="22"/>
          <w:szCs w:val="22"/>
          <w:lang w:eastAsia="it-IT"/>
        </w:rPr>
      </w:pPr>
      <w:bookmarkStart w:id="0" w:name="_GoBack"/>
      <w:bookmarkEnd w:id="0"/>
    </w:p>
    <w:sectPr w:rsidR="004372D7" w:rsidRPr="00D569F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64B"/>
    <w:rsid w:val="004372D7"/>
    <w:rsid w:val="008F0C46"/>
    <w:rsid w:val="00992DF5"/>
    <w:rsid w:val="00D569FB"/>
    <w:rsid w:val="00F73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DB9976-6973-4184-914F-E27B155B8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7364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F7364B"/>
    <w:rPr>
      <w:b/>
      <w:bCs/>
    </w:rPr>
  </w:style>
  <w:style w:type="character" w:styleId="Enfasicorsivo">
    <w:name w:val="Emphasis"/>
    <w:basedOn w:val="Carpredefinitoparagrafo"/>
    <w:uiPriority w:val="20"/>
    <w:qFormat/>
    <w:rsid w:val="00F7364B"/>
    <w:rPr>
      <w:i/>
      <w:iCs/>
    </w:rPr>
  </w:style>
  <w:style w:type="paragraph" w:customStyle="1" w:styleId="stile1">
    <w:name w:val="stile1"/>
    <w:basedOn w:val="Normale"/>
    <w:rsid w:val="00D569FB"/>
    <w:pPr>
      <w:suppressAutoHyphens w:val="0"/>
      <w:spacing w:before="100" w:beforeAutospacing="1" w:after="100" w:afterAutospacing="1"/>
    </w:pPr>
    <w:rPr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D569FB"/>
    <w:pPr>
      <w:suppressAutoHyphens w:val="0"/>
      <w:spacing w:before="100" w:beforeAutospacing="1" w:after="100" w:afterAutospacing="1"/>
    </w:pPr>
    <w:rPr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D569FB"/>
    <w:rPr>
      <w:color w:val="0000FF"/>
      <w:u w:val="single"/>
    </w:rPr>
  </w:style>
  <w:style w:type="paragraph" w:customStyle="1" w:styleId="stile2">
    <w:name w:val="stile2"/>
    <w:basedOn w:val="Normale"/>
    <w:rsid w:val="00D569FB"/>
    <w:pPr>
      <w:suppressAutoHyphens w:val="0"/>
      <w:spacing w:before="100" w:beforeAutospacing="1" w:after="100" w:afterAutospacing="1"/>
    </w:pPr>
    <w:rPr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tricedati.xl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De Santis</dc:creator>
  <cp:keywords/>
  <dc:description/>
  <cp:lastModifiedBy>Francesca De Santis</cp:lastModifiedBy>
  <cp:revision>3</cp:revision>
  <dcterms:created xsi:type="dcterms:W3CDTF">2017-09-05T12:06:00Z</dcterms:created>
  <dcterms:modified xsi:type="dcterms:W3CDTF">2017-09-05T12:07:00Z</dcterms:modified>
</cp:coreProperties>
</file>